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42"/>
        <w:tblW w:w="10326" w:type="dxa"/>
        <w:tblLayout w:type="fixed"/>
        <w:tblLook w:val="04A0"/>
      </w:tblPr>
      <w:tblGrid>
        <w:gridCol w:w="4590"/>
        <w:gridCol w:w="2007"/>
        <w:gridCol w:w="3729"/>
      </w:tblGrid>
      <w:tr w:rsidR="00F30BF9" w:rsidRPr="00AA280E" w:rsidTr="00993386">
        <w:trPr>
          <w:trHeight w:val="1993"/>
        </w:trPr>
        <w:tc>
          <w:tcPr>
            <w:tcW w:w="4590" w:type="dxa"/>
            <w:hideMark/>
          </w:tcPr>
          <w:p w:rsidR="00F30BF9" w:rsidRPr="00AA280E" w:rsidRDefault="00F30BF9" w:rsidP="00993386">
            <w:pPr>
              <w:pStyle w:val="1"/>
              <w:rPr>
                <w:sz w:val="28"/>
                <w:szCs w:val="28"/>
              </w:rPr>
            </w:pPr>
            <w:r w:rsidRPr="00AA280E">
              <w:rPr>
                <w:sz w:val="28"/>
                <w:szCs w:val="28"/>
              </w:rPr>
              <w:t xml:space="preserve">  </w:t>
            </w:r>
          </w:p>
          <w:p w:rsidR="00F30BF9" w:rsidRPr="00AA280E" w:rsidRDefault="00F30BF9" w:rsidP="00993386">
            <w:pPr>
              <w:pStyle w:val="1"/>
              <w:rPr>
                <w:sz w:val="28"/>
                <w:szCs w:val="28"/>
              </w:rPr>
            </w:pPr>
          </w:p>
          <w:p w:rsidR="00F30BF9" w:rsidRPr="00AA280E" w:rsidRDefault="00F30BF9" w:rsidP="00993386">
            <w:pPr>
              <w:pStyle w:val="1"/>
              <w:ind w:left="-284" w:firstLine="284"/>
              <w:rPr>
                <w:color w:val="000000"/>
                <w:sz w:val="28"/>
                <w:szCs w:val="28"/>
              </w:rPr>
            </w:pPr>
            <w:r w:rsidRPr="00AA280E">
              <w:rPr>
                <w:color w:val="000000"/>
                <w:sz w:val="28"/>
                <w:szCs w:val="28"/>
              </w:rPr>
              <w:t>Российская Федерация</w:t>
            </w:r>
          </w:p>
          <w:p w:rsidR="00F30BF9" w:rsidRPr="00AA280E" w:rsidRDefault="00F30BF9" w:rsidP="00993386">
            <w:pPr>
              <w:pStyle w:val="1"/>
              <w:ind w:left="-284" w:firstLine="284"/>
              <w:rPr>
                <w:sz w:val="28"/>
                <w:szCs w:val="28"/>
              </w:rPr>
            </w:pPr>
            <w:r w:rsidRPr="00AA280E">
              <w:rPr>
                <w:sz w:val="28"/>
                <w:szCs w:val="28"/>
              </w:rPr>
              <w:t>Республика Алтай</w:t>
            </w:r>
          </w:p>
          <w:p w:rsidR="00F30BF9" w:rsidRPr="00AA280E" w:rsidRDefault="00F30BF9" w:rsidP="00993386">
            <w:pPr>
              <w:pStyle w:val="1"/>
              <w:ind w:left="-284" w:firstLine="284"/>
              <w:rPr>
                <w:color w:val="000000"/>
                <w:sz w:val="28"/>
                <w:szCs w:val="28"/>
              </w:rPr>
            </w:pPr>
            <w:proofErr w:type="spellStart"/>
            <w:r w:rsidRPr="00AA280E">
              <w:rPr>
                <w:sz w:val="28"/>
                <w:szCs w:val="28"/>
              </w:rPr>
              <w:t>Усть-Канский</w:t>
            </w:r>
            <w:proofErr w:type="spellEnd"/>
            <w:r w:rsidRPr="00AA280E">
              <w:rPr>
                <w:sz w:val="28"/>
                <w:szCs w:val="28"/>
              </w:rPr>
              <w:t xml:space="preserve"> район</w:t>
            </w:r>
          </w:p>
          <w:p w:rsidR="00F30BF9" w:rsidRPr="00AA280E" w:rsidRDefault="00F30BF9" w:rsidP="00993386">
            <w:pPr>
              <w:ind w:right="340"/>
              <w:jc w:val="center"/>
              <w:rPr>
                <w:b/>
                <w:sz w:val="28"/>
                <w:szCs w:val="28"/>
              </w:rPr>
            </w:pPr>
            <w:r w:rsidRPr="00AA280E">
              <w:rPr>
                <w:b/>
                <w:sz w:val="28"/>
                <w:szCs w:val="28"/>
              </w:rPr>
              <w:t xml:space="preserve">Совет депутатов </w:t>
            </w:r>
            <w:proofErr w:type="spellStart"/>
            <w:r w:rsidRPr="00AA280E">
              <w:rPr>
                <w:b/>
                <w:sz w:val="28"/>
                <w:szCs w:val="28"/>
              </w:rPr>
              <w:t>Козульского</w:t>
            </w:r>
            <w:proofErr w:type="spellEnd"/>
            <w:r w:rsidRPr="00AA280E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07" w:type="dxa"/>
          </w:tcPr>
          <w:p w:rsidR="00F30BF9" w:rsidRPr="00AA280E" w:rsidRDefault="00F30BF9" w:rsidP="00993386">
            <w:pPr>
              <w:jc w:val="both"/>
              <w:rPr>
                <w:b/>
                <w:sz w:val="28"/>
                <w:szCs w:val="28"/>
              </w:rPr>
            </w:pPr>
            <w:r w:rsidRPr="00AA280E">
              <w:rPr>
                <w:b/>
                <w:sz w:val="28"/>
                <w:szCs w:val="28"/>
              </w:rPr>
              <w:t xml:space="preserve">   </w:t>
            </w:r>
          </w:p>
          <w:p w:rsidR="00F30BF9" w:rsidRPr="00AA280E" w:rsidRDefault="00F30BF9" w:rsidP="00993386">
            <w:pPr>
              <w:jc w:val="center"/>
              <w:rPr>
                <w:rFonts w:eastAsia="Calibri"/>
                <w:noProof/>
                <w:sz w:val="28"/>
                <w:szCs w:val="28"/>
              </w:rPr>
            </w:pPr>
          </w:p>
          <w:p w:rsidR="00F30BF9" w:rsidRPr="00AA280E" w:rsidRDefault="00F30BF9" w:rsidP="00993386">
            <w:pPr>
              <w:jc w:val="center"/>
              <w:rPr>
                <w:rFonts w:eastAsia="Calibri"/>
                <w:noProof/>
                <w:sz w:val="28"/>
                <w:szCs w:val="28"/>
              </w:rPr>
            </w:pPr>
          </w:p>
          <w:p w:rsidR="00F30BF9" w:rsidRPr="00AA280E" w:rsidRDefault="00F30BF9" w:rsidP="00993386">
            <w:pPr>
              <w:jc w:val="center"/>
              <w:rPr>
                <w:b/>
                <w:sz w:val="28"/>
                <w:szCs w:val="28"/>
              </w:rPr>
            </w:pPr>
            <w:r w:rsidRPr="00AA280E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733425" cy="73342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BF9" w:rsidRPr="00AA280E" w:rsidRDefault="00F30BF9" w:rsidP="0099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hideMark/>
          </w:tcPr>
          <w:p w:rsidR="00F30BF9" w:rsidRPr="00AA280E" w:rsidRDefault="00F30BF9" w:rsidP="00993386">
            <w:pPr>
              <w:ind w:right="-108"/>
              <w:rPr>
                <w:b/>
                <w:sz w:val="28"/>
                <w:szCs w:val="28"/>
              </w:rPr>
            </w:pPr>
          </w:p>
          <w:p w:rsidR="00F30BF9" w:rsidRPr="00AA280E" w:rsidRDefault="00F30BF9" w:rsidP="00993386">
            <w:pPr>
              <w:ind w:right="-108"/>
              <w:rPr>
                <w:b/>
                <w:sz w:val="28"/>
                <w:szCs w:val="28"/>
              </w:rPr>
            </w:pPr>
            <w:r w:rsidRPr="00AA280E">
              <w:rPr>
                <w:b/>
                <w:sz w:val="28"/>
                <w:szCs w:val="28"/>
              </w:rPr>
              <w:t xml:space="preserve">  </w:t>
            </w:r>
          </w:p>
          <w:p w:rsidR="00F30BF9" w:rsidRPr="00AA280E" w:rsidRDefault="00F30BF9" w:rsidP="00993386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AA280E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AA280E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F30BF9" w:rsidRPr="00AA280E" w:rsidRDefault="00F30BF9" w:rsidP="0099338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A280E">
              <w:rPr>
                <w:b/>
                <w:sz w:val="28"/>
                <w:szCs w:val="28"/>
              </w:rPr>
              <w:t xml:space="preserve">Алтай </w:t>
            </w:r>
            <w:proofErr w:type="spellStart"/>
            <w:r w:rsidRPr="00AA280E">
              <w:rPr>
                <w:b/>
                <w:sz w:val="28"/>
                <w:szCs w:val="28"/>
              </w:rPr>
              <w:t>Республиканын</w:t>
            </w:r>
            <w:proofErr w:type="spellEnd"/>
          </w:p>
          <w:p w:rsidR="00F30BF9" w:rsidRPr="00AA280E" w:rsidRDefault="00F30BF9" w:rsidP="0099338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AA280E">
              <w:rPr>
                <w:b/>
                <w:sz w:val="28"/>
                <w:szCs w:val="28"/>
              </w:rPr>
              <w:t>Кан-Оозы</w:t>
            </w:r>
            <w:proofErr w:type="spellEnd"/>
            <w:r w:rsidRPr="00AA280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A280E">
              <w:rPr>
                <w:b/>
                <w:sz w:val="28"/>
                <w:szCs w:val="28"/>
              </w:rPr>
              <w:t>аймагындагы</w:t>
            </w:r>
            <w:proofErr w:type="spellEnd"/>
          </w:p>
          <w:p w:rsidR="00F30BF9" w:rsidRPr="00AA280E" w:rsidRDefault="00F30BF9" w:rsidP="0099338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AA280E">
              <w:rPr>
                <w:b/>
                <w:sz w:val="28"/>
                <w:szCs w:val="28"/>
              </w:rPr>
              <w:t>Козул</w:t>
            </w:r>
            <w:proofErr w:type="spellEnd"/>
            <w:r w:rsidRPr="00AA280E">
              <w:rPr>
                <w:b/>
                <w:sz w:val="28"/>
                <w:szCs w:val="28"/>
              </w:rPr>
              <w:t xml:space="preserve">  </w:t>
            </w:r>
            <w:r w:rsidRPr="00AA280E"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AA280E">
              <w:rPr>
                <w:b/>
                <w:sz w:val="28"/>
                <w:szCs w:val="28"/>
              </w:rPr>
              <w:t>урт</w:t>
            </w:r>
            <w:proofErr w:type="spellEnd"/>
            <w:r w:rsidRPr="00AA280E">
              <w:rPr>
                <w:b/>
                <w:sz w:val="28"/>
                <w:szCs w:val="28"/>
              </w:rPr>
              <w:t xml:space="preserve"> </w:t>
            </w:r>
            <w:r w:rsidRPr="00AA280E"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AA280E">
              <w:rPr>
                <w:b/>
                <w:sz w:val="28"/>
                <w:szCs w:val="28"/>
              </w:rPr>
              <w:t>еезенин</w:t>
            </w:r>
            <w:proofErr w:type="spellEnd"/>
            <w:r w:rsidRPr="00AA280E">
              <w:rPr>
                <w:b/>
                <w:sz w:val="28"/>
                <w:szCs w:val="28"/>
              </w:rPr>
              <w:t xml:space="preserve"> </w:t>
            </w:r>
          </w:p>
          <w:p w:rsidR="00F30BF9" w:rsidRPr="00AA280E" w:rsidRDefault="00F30BF9" w:rsidP="0099338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AA280E">
              <w:rPr>
                <w:b/>
                <w:sz w:val="28"/>
                <w:szCs w:val="28"/>
              </w:rPr>
              <w:t>депутаттарынын</w:t>
            </w:r>
            <w:proofErr w:type="spellEnd"/>
            <w:r w:rsidRPr="00AA280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A280E">
              <w:rPr>
                <w:b/>
                <w:sz w:val="28"/>
                <w:szCs w:val="28"/>
              </w:rPr>
              <w:t>Соведи</w:t>
            </w:r>
            <w:proofErr w:type="spellEnd"/>
            <w:r w:rsidRPr="00AA280E">
              <w:rPr>
                <w:b/>
                <w:sz w:val="28"/>
                <w:szCs w:val="28"/>
              </w:rPr>
              <w:t xml:space="preserve"> </w:t>
            </w:r>
          </w:p>
          <w:p w:rsidR="00F30BF9" w:rsidRPr="00AA280E" w:rsidRDefault="00F30BF9" w:rsidP="0099338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30BF9" w:rsidRPr="00AA280E" w:rsidRDefault="00F30BF9" w:rsidP="00F30BF9">
      <w:pPr>
        <w:keepNext/>
        <w:rPr>
          <w:sz w:val="28"/>
          <w:szCs w:val="28"/>
        </w:rPr>
      </w:pPr>
    </w:p>
    <w:p w:rsidR="00F30BF9" w:rsidRPr="00AA280E" w:rsidRDefault="00F30BF9" w:rsidP="00F30BF9">
      <w:pPr>
        <w:keepNext/>
        <w:jc w:val="center"/>
        <w:rPr>
          <w:sz w:val="28"/>
          <w:szCs w:val="28"/>
        </w:rPr>
      </w:pPr>
      <w:r w:rsidRPr="00AA280E">
        <w:rPr>
          <w:sz w:val="28"/>
          <w:szCs w:val="28"/>
        </w:rPr>
        <w:t>РЕШЕНИЕ</w:t>
      </w:r>
    </w:p>
    <w:p w:rsidR="00F30BF9" w:rsidRPr="00AA280E" w:rsidRDefault="00F30BF9" w:rsidP="00F30BF9">
      <w:pPr>
        <w:keepNext/>
        <w:jc w:val="center"/>
        <w:rPr>
          <w:sz w:val="28"/>
          <w:szCs w:val="28"/>
        </w:rPr>
      </w:pPr>
      <w:r w:rsidRPr="00AA280E">
        <w:rPr>
          <w:sz w:val="28"/>
          <w:szCs w:val="28"/>
        </w:rPr>
        <w:t>Тридцать второй  сессии</w:t>
      </w:r>
    </w:p>
    <w:p w:rsidR="00F30BF9" w:rsidRPr="00AA280E" w:rsidRDefault="00F30BF9" w:rsidP="00F30BF9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пя</w:t>
      </w:r>
      <w:r w:rsidRPr="00AA280E">
        <w:rPr>
          <w:sz w:val="28"/>
          <w:szCs w:val="28"/>
        </w:rPr>
        <w:t>того  созыва</w:t>
      </w:r>
    </w:p>
    <w:p w:rsidR="00F30BF9" w:rsidRDefault="00F30BF9" w:rsidP="00F30BF9">
      <w:pPr>
        <w:keepNext/>
        <w:ind w:left="-284"/>
        <w:jc w:val="center"/>
        <w:rPr>
          <w:sz w:val="28"/>
          <w:szCs w:val="28"/>
        </w:rPr>
      </w:pPr>
    </w:p>
    <w:p w:rsidR="00F30BF9" w:rsidRPr="00AA280E" w:rsidRDefault="00F30BF9" w:rsidP="00F30BF9">
      <w:pPr>
        <w:keepNext/>
        <w:ind w:left="-284"/>
        <w:jc w:val="center"/>
        <w:rPr>
          <w:sz w:val="28"/>
          <w:szCs w:val="28"/>
        </w:rPr>
      </w:pPr>
      <w:r w:rsidRPr="00AA280E">
        <w:rPr>
          <w:sz w:val="28"/>
          <w:szCs w:val="28"/>
        </w:rPr>
        <w:t xml:space="preserve">  «</w:t>
      </w:r>
      <w:r>
        <w:rPr>
          <w:sz w:val="28"/>
          <w:szCs w:val="28"/>
        </w:rPr>
        <w:t>26</w:t>
      </w:r>
      <w:r w:rsidRPr="00AA280E">
        <w:rPr>
          <w:sz w:val="28"/>
          <w:szCs w:val="28"/>
        </w:rPr>
        <w:t xml:space="preserve">» сентября 2023 г.   </w:t>
      </w:r>
      <w:r>
        <w:rPr>
          <w:sz w:val="28"/>
          <w:szCs w:val="28"/>
        </w:rPr>
        <w:t xml:space="preserve">      </w:t>
      </w:r>
      <w:r w:rsidRPr="00AA280E">
        <w:rPr>
          <w:sz w:val="28"/>
          <w:szCs w:val="28"/>
        </w:rPr>
        <w:t xml:space="preserve">  с. Козуль             </w:t>
      </w:r>
      <w:r>
        <w:rPr>
          <w:sz w:val="28"/>
          <w:szCs w:val="28"/>
        </w:rPr>
        <w:t xml:space="preserve">               № 1</w:t>
      </w:r>
      <w:r w:rsidRPr="00AA280E">
        <w:rPr>
          <w:sz w:val="28"/>
          <w:szCs w:val="28"/>
        </w:rPr>
        <w:t>-</w:t>
      </w:r>
      <w:r>
        <w:rPr>
          <w:sz w:val="28"/>
          <w:szCs w:val="28"/>
        </w:rPr>
        <w:t>4</w:t>
      </w:r>
    </w:p>
    <w:p w:rsidR="00F30BF9" w:rsidRPr="00AA280E" w:rsidRDefault="00F30BF9" w:rsidP="00F30BF9">
      <w:pPr>
        <w:jc w:val="center"/>
        <w:rPr>
          <w:b/>
          <w:sz w:val="28"/>
          <w:szCs w:val="28"/>
        </w:rPr>
      </w:pPr>
    </w:p>
    <w:p w:rsidR="00515B62" w:rsidRPr="003D2E5D" w:rsidRDefault="00515B62" w:rsidP="00515B62">
      <w:pPr>
        <w:pStyle w:val="a3"/>
        <w:tabs>
          <w:tab w:val="left" w:pos="708"/>
        </w:tabs>
        <w:ind w:left="-142" w:firstLine="142"/>
        <w:rPr>
          <w:sz w:val="24"/>
          <w:szCs w:val="24"/>
        </w:rPr>
      </w:pPr>
      <w:r w:rsidRPr="003D2E5D">
        <w:rPr>
          <w:sz w:val="24"/>
          <w:szCs w:val="24"/>
        </w:rPr>
        <w:t xml:space="preserve">  </w:t>
      </w:r>
    </w:p>
    <w:p w:rsidR="00515B62" w:rsidRPr="003D2E5D" w:rsidRDefault="00515B62" w:rsidP="00515B62">
      <w:pPr>
        <w:pStyle w:val="a3"/>
        <w:tabs>
          <w:tab w:val="left" w:pos="708"/>
        </w:tabs>
        <w:ind w:left="-142" w:firstLine="142"/>
        <w:rPr>
          <w:sz w:val="24"/>
          <w:szCs w:val="24"/>
        </w:rPr>
      </w:pPr>
    </w:p>
    <w:p w:rsidR="00824DB4" w:rsidRDefault="00515B62" w:rsidP="00824DB4">
      <w:pPr>
        <w:pStyle w:val="a7"/>
        <w:rPr>
          <w:rFonts w:ascii="Times New Roman" w:hAnsi="Times New Roman"/>
          <w:b/>
          <w:sz w:val="25"/>
          <w:szCs w:val="25"/>
        </w:rPr>
      </w:pPr>
      <w:r w:rsidRPr="00824DB4">
        <w:rPr>
          <w:rFonts w:ascii="Times New Roman" w:hAnsi="Times New Roman"/>
          <w:b/>
          <w:sz w:val="24"/>
          <w:szCs w:val="24"/>
        </w:rPr>
        <w:t>О</w:t>
      </w:r>
      <w:r w:rsidR="00824DB4" w:rsidRPr="00824DB4">
        <w:rPr>
          <w:rFonts w:ascii="Times New Roman" w:hAnsi="Times New Roman"/>
          <w:b/>
          <w:sz w:val="24"/>
          <w:szCs w:val="24"/>
        </w:rPr>
        <w:t>б утверждении</w:t>
      </w:r>
      <w:r w:rsidRPr="00824DB4">
        <w:rPr>
          <w:rFonts w:ascii="Times New Roman" w:hAnsi="Times New Roman"/>
          <w:b/>
          <w:sz w:val="24"/>
          <w:szCs w:val="24"/>
        </w:rPr>
        <w:t xml:space="preserve"> </w:t>
      </w:r>
      <w:r w:rsidR="00490B5A">
        <w:rPr>
          <w:rFonts w:ascii="Times New Roman" w:hAnsi="Times New Roman"/>
          <w:b/>
          <w:sz w:val="24"/>
          <w:szCs w:val="24"/>
        </w:rPr>
        <w:t>постоянной счетной комиссии</w:t>
      </w:r>
      <w:r w:rsidR="00824DB4" w:rsidRPr="00824DB4">
        <w:rPr>
          <w:rFonts w:ascii="Times New Roman" w:hAnsi="Times New Roman"/>
          <w:b/>
          <w:sz w:val="25"/>
          <w:szCs w:val="25"/>
        </w:rPr>
        <w:br/>
        <w:t xml:space="preserve"> Совета депутатов </w:t>
      </w:r>
      <w:proofErr w:type="spellStart"/>
      <w:r w:rsidR="00824DB4" w:rsidRPr="00824DB4">
        <w:rPr>
          <w:rFonts w:ascii="Times New Roman" w:hAnsi="Times New Roman"/>
          <w:b/>
          <w:sz w:val="25"/>
          <w:szCs w:val="25"/>
        </w:rPr>
        <w:t>Козульского</w:t>
      </w:r>
      <w:proofErr w:type="spellEnd"/>
      <w:r w:rsidR="00824DB4" w:rsidRPr="00824DB4">
        <w:rPr>
          <w:rFonts w:ascii="Times New Roman" w:hAnsi="Times New Roman"/>
          <w:b/>
          <w:sz w:val="25"/>
          <w:szCs w:val="25"/>
        </w:rPr>
        <w:t xml:space="preserve"> </w:t>
      </w:r>
    </w:p>
    <w:p w:rsidR="00824DB4" w:rsidRPr="00824DB4" w:rsidRDefault="00824DB4" w:rsidP="00824DB4">
      <w:pPr>
        <w:pStyle w:val="a7"/>
        <w:rPr>
          <w:rFonts w:ascii="Times New Roman" w:hAnsi="Times New Roman"/>
          <w:b/>
          <w:sz w:val="25"/>
          <w:szCs w:val="25"/>
        </w:rPr>
      </w:pPr>
      <w:r w:rsidRPr="00824DB4">
        <w:rPr>
          <w:rFonts w:ascii="Times New Roman" w:hAnsi="Times New Roman"/>
          <w:b/>
          <w:sz w:val="25"/>
          <w:szCs w:val="25"/>
        </w:rPr>
        <w:t>сельского поселения</w:t>
      </w:r>
      <w:r>
        <w:rPr>
          <w:rFonts w:ascii="Times New Roman" w:hAnsi="Times New Roman"/>
          <w:b/>
          <w:sz w:val="25"/>
          <w:szCs w:val="25"/>
        </w:rPr>
        <w:t xml:space="preserve"> </w:t>
      </w:r>
      <w:r w:rsidR="00F30BF9">
        <w:rPr>
          <w:rFonts w:ascii="Times New Roman" w:hAnsi="Times New Roman"/>
          <w:b/>
          <w:sz w:val="25"/>
          <w:szCs w:val="25"/>
        </w:rPr>
        <w:t>пя</w:t>
      </w:r>
      <w:r w:rsidRPr="00824DB4">
        <w:rPr>
          <w:rFonts w:ascii="Times New Roman" w:hAnsi="Times New Roman"/>
          <w:b/>
          <w:sz w:val="25"/>
          <w:szCs w:val="25"/>
        </w:rPr>
        <w:t>того созыва</w:t>
      </w:r>
    </w:p>
    <w:p w:rsidR="00515B62" w:rsidRPr="003D2E5D" w:rsidRDefault="00515B62" w:rsidP="00824DB4">
      <w:pPr>
        <w:rPr>
          <w:b/>
          <w:sz w:val="24"/>
          <w:szCs w:val="24"/>
        </w:rPr>
      </w:pPr>
    </w:p>
    <w:p w:rsidR="00515B62" w:rsidRPr="003D2E5D" w:rsidRDefault="00515B62" w:rsidP="00515B62">
      <w:pPr>
        <w:rPr>
          <w:b/>
          <w:sz w:val="24"/>
          <w:szCs w:val="24"/>
        </w:rPr>
      </w:pPr>
      <w:r w:rsidRPr="003D2E5D">
        <w:rPr>
          <w:b/>
          <w:sz w:val="24"/>
          <w:szCs w:val="24"/>
        </w:rPr>
        <w:t xml:space="preserve">  </w:t>
      </w:r>
    </w:p>
    <w:p w:rsidR="00515B62" w:rsidRPr="003D2E5D" w:rsidRDefault="00515B62" w:rsidP="00515B62">
      <w:pPr>
        <w:rPr>
          <w:sz w:val="24"/>
          <w:szCs w:val="24"/>
        </w:rPr>
      </w:pPr>
      <w:r w:rsidRPr="003D2E5D">
        <w:rPr>
          <w:b/>
          <w:sz w:val="24"/>
          <w:szCs w:val="24"/>
        </w:rPr>
        <w:t xml:space="preserve">   </w:t>
      </w:r>
      <w:r w:rsidR="00707347">
        <w:rPr>
          <w:b/>
          <w:sz w:val="24"/>
          <w:szCs w:val="24"/>
        </w:rPr>
        <w:t xml:space="preserve">   </w:t>
      </w:r>
      <w:r w:rsidRPr="003D2E5D">
        <w:rPr>
          <w:b/>
          <w:sz w:val="24"/>
          <w:szCs w:val="24"/>
        </w:rPr>
        <w:t xml:space="preserve"> </w:t>
      </w:r>
      <w:r w:rsidR="00490B5A">
        <w:rPr>
          <w:b/>
          <w:sz w:val="24"/>
          <w:szCs w:val="24"/>
        </w:rPr>
        <w:t xml:space="preserve">  </w:t>
      </w:r>
      <w:r w:rsidR="002F1E1B">
        <w:rPr>
          <w:sz w:val="24"/>
          <w:szCs w:val="24"/>
        </w:rPr>
        <w:t xml:space="preserve">По предложению </w:t>
      </w:r>
      <w:r w:rsidR="00707347">
        <w:rPr>
          <w:sz w:val="24"/>
          <w:szCs w:val="24"/>
        </w:rPr>
        <w:t xml:space="preserve">председателя </w:t>
      </w:r>
      <w:r w:rsidR="001D5207">
        <w:rPr>
          <w:sz w:val="24"/>
          <w:szCs w:val="24"/>
        </w:rPr>
        <w:t xml:space="preserve">временного организационного комитета  Совета депутатов </w:t>
      </w:r>
      <w:proofErr w:type="spellStart"/>
      <w:r w:rsidR="001D5207">
        <w:rPr>
          <w:sz w:val="24"/>
          <w:szCs w:val="24"/>
        </w:rPr>
        <w:t>Козульского</w:t>
      </w:r>
      <w:proofErr w:type="spellEnd"/>
      <w:r w:rsidR="001D5207">
        <w:rPr>
          <w:sz w:val="24"/>
          <w:szCs w:val="24"/>
        </w:rPr>
        <w:t xml:space="preserve"> сельского поселения </w:t>
      </w:r>
      <w:proofErr w:type="spellStart"/>
      <w:r w:rsidR="00F30BF9">
        <w:rPr>
          <w:sz w:val="24"/>
          <w:szCs w:val="24"/>
        </w:rPr>
        <w:t>Ябыева</w:t>
      </w:r>
      <w:proofErr w:type="spellEnd"/>
      <w:r w:rsidR="00F30BF9">
        <w:rPr>
          <w:sz w:val="24"/>
          <w:szCs w:val="24"/>
        </w:rPr>
        <w:t xml:space="preserve"> </w:t>
      </w:r>
      <w:proofErr w:type="spellStart"/>
      <w:r w:rsidR="00F30BF9">
        <w:rPr>
          <w:sz w:val="24"/>
          <w:szCs w:val="24"/>
        </w:rPr>
        <w:t>Суркун</w:t>
      </w:r>
      <w:proofErr w:type="spellEnd"/>
      <w:r w:rsidR="00F30BF9">
        <w:rPr>
          <w:sz w:val="24"/>
          <w:szCs w:val="24"/>
        </w:rPr>
        <w:t xml:space="preserve"> </w:t>
      </w:r>
      <w:proofErr w:type="spellStart"/>
      <w:r w:rsidR="00F30BF9">
        <w:rPr>
          <w:sz w:val="24"/>
          <w:szCs w:val="24"/>
        </w:rPr>
        <w:t>Батыровича</w:t>
      </w:r>
      <w:proofErr w:type="spellEnd"/>
      <w:r w:rsidR="001D5207">
        <w:rPr>
          <w:sz w:val="24"/>
          <w:szCs w:val="24"/>
        </w:rPr>
        <w:t xml:space="preserve"> «</w:t>
      </w:r>
      <w:r w:rsidR="00707347">
        <w:rPr>
          <w:sz w:val="24"/>
          <w:szCs w:val="24"/>
        </w:rPr>
        <w:t xml:space="preserve">Об </w:t>
      </w:r>
      <w:r w:rsidR="001D5207">
        <w:rPr>
          <w:sz w:val="24"/>
          <w:szCs w:val="24"/>
        </w:rPr>
        <w:t xml:space="preserve">утверждении </w:t>
      </w:r>
      <w:r w:rsidR="00490B5A">
        <w:rPr>
          <w:sz w:val="24"/>
          <w:szCs w:val="24"/>
        </w:rPr>
        <w:t>постоянной счетной комиссии</w:t>
      </w:r>
      <w:r w:rsidR="001D5207">
        <w:rPr>
          <w:sz w:val="24"/>
          <w:szCs w:val="24"/>
        </w:rPr>
        <w:t xml:space="preserve"> </w:t>
      </w:r>
      <w:r w:rsidR="00707347">
        <w:rPr>
          <w:sz w:val="24"/>
          <w:szCs w:val="24"/>
        </w:rPr>
        <w:t xml:space="preserve">Совета Депутатов </w:t>
      </w:r>
      <w:proofErr w:type="spellStart"/>
      <w:r w:rsidR="00707347">
        <w:rPr>
          <w:sz w:val="24"/>
          <w:szCs w:val="24"/>
        </w:rPr>
        <w:t>Козульского</w:t>
      </w:r>
      <w:proofErr w:type="spellEnd"/>
      <w:r w:rsidR="00707347">
        <w:rPr>
          <w:sz w:val="24"/>
          <w:szCs w:val="24"/>
        </w:rPr>
        <w:t xml:space="preserve"> сельского поселения</w:t>
      </w:r>
      <w:r w:rsidR="001D5207">
        <w:rPr>
          <w:sz w:val="24"/>
          <w:szCs w:val="24"/>
        </w:rPr>
        <w:t xml:space="preserve"> </w:t>
      </w:r>
      <w:r w:rsidR="00AD71E4">
        <w:rPr>
          <w:sz w:val="24"/>
          <w:szCs w:val="24"/>
        </w:rPr>
        <w:t>пя</w:t>
      </w:r>
      <w:r w:rsidR="001D5207">
        <w:rPr>
          <w:sz w:val="24"/>
          <w:szCs w:val="24"/>
        </w:rPr>
        <w:t>того созыва</w:t>
      </w:r>
      <w:r w:rsidR="00707347">
        <w:rPr>
          <w:sz w:val="24"/>
          <w:szCs w:val="24"/>
        </w:rPr>
        <w:t>»</w:t>
      </w:r>
      <w:r w:rsidRPr="003D2E5D">
        <w:rPr>
          <w:sz w:val="24"/>
          <w:szCs w:val="24"/>
        </w:rPr>
        <w:t xml:space="preserve"> и </w:t>
      </w:r>
      <w:r w:rsidR="002F1E1B">
        <w:rPr>
          <w:sz w:val="24"/>
          <w:szCs w:val="24"/>
        </w:rPr>
        <w:t>единогласным решением</w:t>
      </w:r>
      <w:r w:rsidRPr="003D2E5D">
        <w:rPr>
          <w:sz w:val="24"/>
          <w:szCs w:val="24"/>
        </w:rPr>
        <w:t xml:space="preserve"> сельский совет депутатов решил: </w:t>
      </w:r>
    </w:p>
    <w:p w:rsidR="00515B62" w:rsidRPr="003D2E5D" w:rsidRDefault="00515B62" w:rsidP="00515B62">
      <w:pPr>
        <w:rPr>
          <w:sz w:val="24"/>
          <w:szCs w:val="24"/>
        </w:rPr>
      </w:pPr>
      <w:r w:rsidRPr="003D2E5D">
        <w:rPr>
          <w:sz w:val="24"/>
          <w:szCs w:val="24"/>
        </w:rPr>
        <w:t xml:space="preserve">        </w:t>
      </w:r>
    </w:p>
    <w:p w:rsidR="00515B62" w:rsidRDefault="00515B62" w:rsidP="00707347">
      <w:pPr>
        <w:rPr>
          <w:sz w:val="24"/>
          <w:szCs w:val="24"/>
        </w:rPr>
      </w:pPr>
      <w:r w:rsidRPr="003D2E5D">
        <w:rPr>
          <w:sz w:val="24"/>
          <w:szCs w:val="24"/>
        </w:rPr>
        <w:t xml:space="preserve">        1.</w:t>
      </w:r>
      <w:r w:rsidR="001D5207">
        <w:rPr>
          <w:sz w:val="24"/>
          <w:szCs w:val="24"/>
        </w:rPr>
        <w:t xml:space="preserve">Утвердить </w:t>
      </w:r>
      <w:r w:rsidR="002F1E1B">
        <w:rPr>
          <w:sz w:val="24"/>
          <w:szCs w:val="24"/>
        </w:rPr>
        <w:t>постоянн</w:t>
      </w:r>
      <w:r w:rsidR="00490B5A">
        <w:rPr>
          <w:sz w:val="24"/>
          <w:szCs w:val="24"/>
        </w:rPr>
        <w:t>ую счетную комиссию</w:t>
      </w:r>
      <w:r w:rsidR="001D5207">
        <w:rPr>
          <w:sz w:val="24"/>
          <w:szCs w:val="24"/>
        </w:rPr>
        <w:t xml:space="preserve"> Совета депутатов муниципального образования</w:t>
      </w:r>
      <w:r w:rsidR="00707347">
        <w:rPr>
          <w:sz w:val="24"/>
          <w:szCs w:val="24"/>
        </w:rPr>
        <w:t xml:space="preserve"> </w:t>
      </w:r>
      <w:proofErr w:type="spellStart"/>
      <w:r w:rsidR="00707347">
        <w:rPr>
          <w:sz w:val="24"/>
          <w:szCs w:val="24"/>
        </w:rPr>
        <w:t>Козульско</w:t>
      </w:r>
      <w:r w:rsidR="001D5207">
        <w:rPr>
          <w:sz w:val="24"/>
          <w:szCs w:val="24"/>
        </w:rPr>
        <w:t>е</w:t>
      </w:r>
      <w:proofErr w:type="spellEnd"/>
      <w:r w:rsidR="00707347">
        <w:rPr>
          <w:sz w:val="24"/>
          <w:szCs w:val="24"/>
        </w:rPr>
        <w:t xml:space="preserve"> сельского поселения</w:t>
      </w:r>
      <w:r w:rsidR="002F1E1B">
        <w:rPr>
          <w:sz w:val="24"/>
          <w:szCs w:val="24"/>
        </w:rPr>
        <w:t xml:space="preserve"> </w:t>
      </w:r>
      <w:r w:rsidR="00490B5A">
        <w:rPr>
          <w:sz w:val="24"/>
          <w:szCs w:val="24"/>
        </w:rPr>
        <w:t>в следующем составе:</w:t>
      </w:r>
    </w:p>
    <w:p w:rsidR="00490B5A" w:rsidRDefault="00490B5A" w:rsidP="00707347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D71E4">
        <w:rPr>
          <w:sz w:val="24"/>
          <w:szCs w:val="24"/>
        </w:rPr>
        <w:t xml:space="preserve">Баталов Анатолий </w:t>
      </w:r>
      <w:proofErr w:type="spellStart"/>
      <w:r w:rsidR="00AD71E4">
        <w:rPr>
          <w:sz w:val="24"/>
          <w:szCs w:val="24"/>
        </w:rPr>
        <w:t>Ахметович</w:t>
      </w:r>
      <w:proofErr w:type="spellEnd"/>
      <w:r>
        <w:rPr>
          <w:sz w:val="24"/>
          <w:szCs w:val="24"/>
        </w:rPr>
        <w:t xml:space="preserve"> – председатель комиссии;</w:t>
      </w:r>
    </w:p>
    <w:p w:rsidR="00490B5A" w:rsidRDefault="00490B5A" w:rsidP="00707347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 w:rsidR="00185808">
        <w:rPr>
          <w:sz w:val="24"/>
          <w:szCs w:val="24"/>
        </w:rPr>
        <w:t>Ютеева</w:t>
      </w:r>
      <w:proofErr w:type="spellEnd"/>
      <w:r w:rsidR="00AD71E4">
        <w:rPr>
          <w:sz w:val="24"/>
          <w:szCs w:val="24"/>
        </w:rPr>
        <w:t xml:space="preserve"> </w:t>
      </w:r>
      <w:proofErr w:type="spellStart"/>
      <w:r w:rsidR="00AD71E4">
        <w:rPr>
          <w:sz w:val="24"/>
          <w:szCs w:val="24"/>
        </w:rPr>
        <w:t>Гюзель</w:t>
      </w:r>
      <w:proofErr w:type="spellEnd"/>
      <w:r w:rsidR="00AD71E4">
        <w:rPr>
          <w:sz w:val="24"/>
          <w:szCs w:val="24"/>
        </w:rPr>
        <w:t xml:space="preserve"> Геннадьевна</w:t>
      </w:r>
      <w:r>
        <w:rPr>
          <w:sz w:val="24"/>
          <w:szCs w:val="24"/>
        </w:rPr>
        <w:t xml:space="preserve"> – член комиссии;</w:t>
      </w:r>
    </w:p>
    <w:p w:rsidR="00490B5A" w:rsidRPr="003D2E5D" w:rsidRDefault="00490B5A" w:rsidP="00707347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 w:rsidR="00AD71E4">
        <w:rPr>
          <w:sz w:val="24"/>
          <w:szCs w:val="24"/>
        </w:rPr>
        <w:t>Бакрасов</w:t>
      </w:r>
      <w:proofErr w:type="spellEnd"/>
      <w:r w:rsidR="00AD71E4">
        <w:rPr>
          <w:sz w:val="24"/>
          <w:szCs w:val="24"/>
        </w:rPr>
        <w:t xml:space="preserve"> </w:t>
      </w:r>
      <w:proofErr w:type="spellStart"/>
      <w:r w:rsidR="00AD71E4">
        <w:rPr>
          <w:sz w:val="24"/>
          <w:szCs w:val="24"/>
        </w:rPr>
        <w:t>Амыр</w:t>
      </w:r>
      <w:proofErr w:type="spellEnd"/>
      <w:r w:rsidR="00AD71E4">
        <w:rPr>
          <w:sz w:val="24"/>
          <w:szCs w:val="24"/>
        </w:rPr>
        <w:t xml:space="preserve"> Михайлович</w:t>
      </w:r>
      <w:r>
        <w:rPr>
          <w:sz w:val="24"/>
          <w:szCs w:val="24"/>
        </w:rPr>
        <w:t xml:space="preserve"> – член комиссии.</w:t>
      </w:r>
    </w:p>
    <w:p w:rsidR="00515B62" w:rsidRPr="003D2E5D" w:rsidRDefault="00515B62" w:rsidP="00515B62">
      <w:pPr>
        <w:rPr>
          <w:sz w:val="24"/>
          <w:szCs w:val="24"/>
        </w:rPr>
      </w:pPr>
      <w:r w:rsidRPr="003D2E5D">
        <w:rPr>
          <w:sz w:val="24"/>
          <w:szCs w:val="24"/>
        </w:rPr>
        <w:t xml:space="preserve">   </w:t>
      </w:r>
      <w:r w:rsidR="001D5207">
        <w:rPr>
          <w:sz w:val="24"/>
          <w:szCs w:val="24"/>
        </w:rPr>
        <w:t xml:space="preserve">    2. Данное Решение вступает в законную силу с момента его утверждения.</w:t>
      </w:r>
    </w:p>
    <w:p w:rsidR="00515B62" w:rsidRPr="003D2E5D" w:rsidRDefault="00515B62" w:rsidP="00515B62">
      <w:pPr>
        <w:rPr>
          <w:sz w:val="24"/>
          <w:szCs w:val="24"/>
        </w:rPr>
      </w:pPr>
      <w:r w:rsidRPr="003D2E5D">
        <w:rPr>
          <w:sz w:val="24"/>
          <w:szCs w:val="24"/>
        </w:rPr>
        <w:t xml:space="preserve">       </w:t>
      </w:r>
      <w:r w:rsidR="009730C3">
        <w:rPr>
          <w:sz w:val="24"/>
          <w:szCs w:val="24"/>
        </w:rPr>
        <w:t>3</w:t>
      </w:r>
      <w:r w:rsidRPr="003D2E5D">
        <w:rPr>
          <w:sz w:val="24"/>
          <w:szCs w:val="24"/>
        </w:rPr>
        <w:t>. Решение подлежит</w:t>
      </w:r>
      <w:r w:rsidR="00A76131">
        <w:rPr>
          <w:sz w:val="24"/>
          <w:szCs w:val="24"/>
        </w:rPr>
        <w:t xml:space="preserve"> обнародованию путем размещения его на официальном сайте в сети «Интернет» администрации </w:t>
      </w:r>
      <w:proofErr w:type="spellStart"/>
      <w:r w:rsidR="00A76131">
        <w:rPr>
          <w:sz w:val="24"/>
          <w:szCs w:val="24"/>
        </w:rPr>
        <w:t>Козульского</w:t>
      </w:r>
      <w:proofErr w:type="spellEnd"/>
      <w:r w:rsidR="00A76131">
        <w:rPr>
          <w:sz w:val="24"/>
          <w:szCs w:val="24"/>
        </w:rPr>
        <w:t xml:space="preserve"> сельского поселения.</w:t>
      </w:r>
    </w:p>
    <w:p w:rsidR="00515B62" w:rsidRPr="003D2E5D" w:rsidRDefault="00515B62" w:rsidP="00515B62">
      <w:pPr>
        <w:rPr>
          <w:sz w:val="24"/>
          <w:szCs w:val="24"/>
        </w:rPr>
      </w:pPr>
      <w:r w:rsidRPr="003D2E5D">
        <w:rPr>
          <w:sz w:val="24"/>
          <w:szCs w:val="24"/>
        </w:rPr>
        <w:t xml:space="preserve">         </w:t>
      </w:r>
    </w:p>
    <w:p w:rsidR="00515B62" w:rsidRPr="003D2E5D" w:rsidRDefault="00515B62" w:rsidP="00515B62">
      <w:pPr>
        <w:rPr>
          <w:sz w:val="24"/>
          <w:szCs w:val="24"/>
        </w:rPr>
      </w:pPr>
      <w:r w:rsidRPr="003D2E5D">
        <w:rPr>
          <w:sz w:val="24"/>
          <w:szCs w:val="24"/>
        </w:rPr>
        <w:t xml:space="preserve">  </w:t>
      </w:r>
    </w:p>
    <w:p w:rsidR="00515B62" w:rsidRPr="003D2E5D" w:rsidRDefault="00515B62" w:rsidP="00515B62">
      <w:pPr>
        <w:pStyle w:val="a3"/>
        <w:tabs>
          <w:tab w:val="left" w:pos="708"/>
        </w:tabs>
        <w:ind w:left="-142" w:firstLine="142"/>
        <w:rPr>
          <w:sz w:val="24"/>
          <w:szCs w:val="24"/>
        </w:rPr>
      </w:pPr>
      <w:r w:rsidRPr="003D2E5D">
        <w:rPr>
          <w:sz w:val="24"/>
          <w:szCs w:val="24"/>
        </w:rPr>
        <w:t xml:space="preserve">                          </w:t>
      </w:r>
      <w:r w:rsidRPr="003D2E5D">
        <w:rPr>
          <w:sz w:val="24"/>
          <w:szCs w:val="24"/>
        </w:rPr>
        <w:tab/>
      </w:r>
      <w:r w:rsidRPr="003D2E5D">
        <w:rPr>
          <w:sz w:val="24"/>
          <w:szCs w:val="24"/>
        </w:rPr>
        <w:tab/>
      </w:r>
      <w:r w:rsidRPr="003D2E5D">
        <w:rPr>
          <w:sz w:val="24"/>
          <w:szCs w:val="24"/>
        </w:rPr>
        <w:tab/>
      </w:r>
      <w:r w:rsidRPr="003D2E5D">
        <w:rPr>
          <w:sz w:val="24"/>
          <w:szCs w:val="24"/>
        </w:rPr>
        <w:tab/>
      </w:r>
      <w:r w:rsidRPr="003D2E5D">
        <w:rPr>
          <w:sz w:val="24"/>
          <w:szCs w:val="24"/>
        </w:rPr>
        <w:tab/>
        <w:t xml:space="preserve">                     </w:t>
      </w:r>
    </w:p>
    <w:p w:rsidR="00515B62" w:rsidRPr="003D2E5D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  <w:r w:rsidRPr="003D2E5D">
        <w:rPr>
          <w:rFonts w:ascii="Bookman Old Style" w:hAnsi="Bookman Old Style"/>
          <w:sz w:val="24"/>
          <w:szCs w:val="24"/>
        </w:rPr>
        <w:t xml:space="preserve">   </w:t>
      </w:r>
    </w:p>
    <w:p w:rsidR="001C09A7" w:rsidRDefault="00707347" w:rsidP="00F30BF9">
      <w:pPr>
        <w:ind w:right="-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F30BF9" w:rsidRDefault="00F30BF9" w:rsidP="00F30BF9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F30BF9" w:rsidRDefault="00F30BF9" w:rsidP="00F30BF9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AD71E4" w:rsidRPr="005E2BFF" w:rsidRDefault="00AD71E4" w:rsidP="00AD71E4">
      <w:pPr>
        <w:pStyle w:val="a3"/>
        <w:tabs>
          <w:tab w:val="left" w:pos="708"/>
        </w:tabs>
        <w:ind w:left="-142" w:firstLine="142"/>
        <w:rPr>
          <w:szCs w:val="28"/>
        </w:rPr>
      </w:pPr>
      <w:r w:rsidRPr="005E2BFF">
        <w:rPr>
          <w:szCs w:val="28"/>
        </w:rPr>
        <w:t xml:space="preserve">Председатель Совета депутатов </w:t>
      </w:r>
    </w:p>
    <w:p w:rsidR="00F30BF9" w:rsidRPr="00AD71E4" w:rsidRDefault="00AD71E4" w:rsidP="00AD71E4">
      <w:pPr>
        <w:ind w:right="-1"/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5E2BFF">
        <w:rPr>
          <w:sz w:val="28"/>
          <w:szCs w:val="28"/>
        </w:rPr>
        <w:t>Козульского</w:t>
      </w:r>
      <w:proofErr w:type="spellEnd"/>
      <w:r w:rsidRPr="005E2BFF">
        <w:rPr>
          <w:sz w:val="28"/>
          <w:szCs w:val="28"/>
        </w:rPr>
        <w:t xml:space="preserve"> сельского поселения                  </w:t>
      </w:r>
      <w:r>
        <w:rPr>
          <w:szCs w:val="28"/>
        </w:rPr>
        <w:t xml:space="preserve">              </w:t>
      </w:r>
      <w:r w:rsidRPr="005E2BFF">
        <w:rPr>
          <w:sz w:val="28"/>
          <w:szCs w:val="28"/>
        </w:rPr>
        <w:t xml:space="preserve">                   </w:t>
      </w:r>
      <w:r w:rsidRPr="00AD71E4">
        <w:rPr>
          <w:sz w:val="28"/>
          <w:szCs w:val="28"/>
        </w:rPr>
        <w:t xml:space="preserve">   </w:t>
      </w:r>
      <w:proofErr w:type="spellStart"/>
      <w:r w:rsidRPr="00AD71E4">
        <w:rPr>
          <w:sz w:val="28"/>
          <w:szCs w:val="28"/>
        </w:rPr>
        <w:t>С.Б.Ябыев</w:t>
      </w:r>
      <w:proofErr w:type="spellEnd"/>
      <w:r w:rsidRPr="00AD71E4">
        <w:rPr>
          <w:sz w:val="28"/>
          <w:szCs w:val="28"/>
        </w:rPr>
        <w:tab/>
      </w:r>
    </w:p>
    <w:p w:rsidR="00F30BF9" w:rsidRDefault="00F30BF9" w:rsidP="00F30BF9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F30BF9" w:rsidRDefault="00F30BF9" w:rsidP="00F30BF9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F30BF9" w:rsidRDefault="00F30BF9" w:rsidP="00F30BF9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F30BF9" w:rsidRDefault="00F30BF9" w:rsidP="00F30BF9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F30BF9" w:rsidRDefault="00F30BF9" w:rsidP="00F30BF9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F30BF9" w:rsidRDefault="00F30BF9" w:rsidP="00F30BF9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F30BF9" w:rsidRDefault="00F30BF9" w:rsidP="00F30BF9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1C09A7" w:rsidRDefault="001C09A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1C09A7" w:rsidRDefault="001C09A7" w:rsidP="001C09A7">
      <w:pPr>
        <w:shd w:val="clear" w:color="auto" w:fill="FFFFFF"/>
        <w:ind w:firstLine="567"/>
        <w:jc w:val="right"/>
        <w:textAlignment w:val="baseline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                                        </w:t>
      </w:r>
      <w:r>
        <w:rPr>
          <w:sz w:val="25"/>
          <w:szCs w:val="25"/>
        </w:rPr>
        <w:br/>
        <w:t>(приложение 1)</w:t>
      </w:r>
    </w:p>
    <w:p w:rsidR="001C09A7" w:rsidRDefault="001C09A7" w:rsidP="001C09A7">
      <w:pPr>
        <w:pStyle w:val="a7"/>
        <w:jc w:val="center"/>
        <w:rPr>
          <w:rFonts w:ascii="Times New Roman" w:hAnsi="Times New Roman"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РЕГЛАМЕНТ</w:t>
      </w:r>
      <w:r>
        <w:rPr>
          <w:rFonts w:ascii="Times New Roman" w:hAnsi="Times New Roman"/>
          <w:b/>
          <w:sz w:val="25"/>
          <w:szCs w:val="25"/>
        </w:rPr>
        <w:br/>
        <w:t xml:space="preserve"> Совета депутатов муниципального образования</w:t>
      </w: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proofErr w:type="spellStart"/>
      <w:r>
        <w:rPr>
          <w:rFonts w:ascii="Times New Roman" w:hAnsi="Times New Roman"/>
          <w:b/>
          <w:sz w:val="25"/>
          <w:szCs w:val="25"/>
        </w:rPr>
        <w:t>Козульского</w:t>
      </w:r>
      <w:proofErr w:type="spellEnd"/>
      <w:r>
        <w:rPr>
          <w:rFonts w:ascii="Times New Roman" w:hAnsi="Times New Roman"/>
          <w:b/>
          <w:sz w:val="25"/>
          <w:szCs w:val="25"/>
        </w:rPr>
        <w:t xml:space="preserve"> сельского поселения</w:t>
      </w:r>
    </w:p>
    <w:p w:rsidR="001C09A7" w:rsidRDefault="00F30BF9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пя</w:t>
      </w:r>
      <w:r w:rsidR="001C09A7">
        <w:rPr>
          <w:rFonts w:ascii="Times New Roman" w:hAnsi="Times New Roman"/>
          <w:b/>
          <w:sz w:val="25"/>
          <w:szCs w:val="25"/>
        </w:rPr>
        <w:t>того созыва</w:t>
      </w:r>
    </w:p>
    <w:p w:rsidR="001C09A7" w:rsidRDefault="001C09A7" w:rsidP="001C09A7">
      <w:pPr>
        <w:pStyle w:val="a7"/>
        <w:jc w:val="center"/>
        <w:rPr>
          <w:rFonts w:ascii="Times New Roman" w:hAnsi="Times New Roman"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sz w:val="25"/>
          <w:szCs w:val="25"/>
        </w:rPr>
      </w:pPr>
    </w:p>
    <w:p w:rsidR="001C09A7" w:rsidRDefault="001C09A7" w:rsidP="001C09A7">
      <w:pPr>
        <w:pStyle w:val="a7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Настоящий Регламент устанавливает порядок подготовки, внесения и рассмотрения вопросов на заседаниях  Совета депутатов </w:t>
      </w:r>
      <w:proofErr w:type="spellStart"/>
      <w:r>
        <w:rPr>
          <w:rFonts w:ascii="Times New Roman" w:hAnsi="Times New Roman"/>
          <w:sz w:val="25"/>
          <w:szCs w:val="25"/>
        </w:rPr>
        <w:t>Козульского</w:t>
      </w:r>
      <w:proofErr w:type="spellEnd"/>
      <w:r>
        <w:rPr>
          <w:rFonts w:ascii="Times New Roman" w:hAnsi="Times New Roman"/>
          <w:sz w:val="25"/>
          <w:szCs w:val="25"/>
        </w:rPr>
        <w:t xml:space="preserve"> сельского поселения (далее - представительный орган), избрание должностных лиц представительного органа,  процедуру голосования и иные вопросы организации работы представительного органа.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1. ОБЩИЕ ПОЛОЖЕНИЯ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Представительный орган власти муниципального образования является постоянно действующим представительным органом местного самоуправления муниципального образования.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Численный состав представительного органа – 11 депутатов. Представительный орган считается правомочным в случае избрания в его состав не менее двух третьих от установленного числа депутатов.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Представительный орган  осуществляет свою деятельность в форме заседаний,  в ходе   которых принимает решения по вопросам, отнесенным к его ведению.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Представительный орган  работает  по  планам,  утвержденным  на его заседаниях. 5.Представительный орган осуществляет свою деятельность в соответствии  с  настоящим  Регламентом.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6. Заседания представительного органа проводятся не реже 1 раза в три месяца.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2. ПЕРВОЕ ЗАСЕДАНИЕ ПРЕДСТАВИТЕЛЬНОГО ОРГАНА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Первое заседание вновь избранного представительного органа созывается инициативной группой, состоящей из не менее 1/3 от общего количества депутатов, действующим главой МО или избирательной комиссией не позднее тридцати дней после официального опубликования результатов голосования.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 На  первом  заседании  заслушивается  доклад  Председателя территориальной или участковой  избирательной  комиссии  об  итогах  выборов  депутатов.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До избрания главы муниципального образования   заседания  открывает и ведет старейший  по  возрасту,  депутат.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 </w:t>
      </w:r>
    </w:p>
    <w:p w:rsidR="001C09A7" w:rsidRDefault="001C09A7" w:rsidP="001C09A7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ГЛАВА 3. ОРГАНИЗАЦИОННЫЙ КОМИТЕТ ПО ПОДГОТОВКЕ И ПРОВЕДЕНИЮ СЕССИЙ СОВЕТА ДЕПУТАТОВ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 Депутаты нового созыва представительного органа вправе, до избрания главы МО, образовать организационный комитет, приняв решение на собрании депутатов. Созыв депутатов для избрания организационного комитета осуществляется по инициативе не менее 1/3 вновь избранных депутатов либо Председателем Совета депутатов прежнего созыва. При этом собрание депутатов считается правомочным при условии участия в нем более половины установленного числа депутатов. На собрании депутатов определяется состав и формируется организационный комитет из трех человек на основании предложений депутатов. Организационный комитет избирается путем </w:t>
      </w:r>
      <w:r>
        <w:rPr>
          <w:sz w:val="25"/>
          <w:szCs w:val="25"/>
        </w:rPr>
        <w:lastRenderedPageBreak/>
        <w:t>голосования большинством голосов присутствующих на собрании депутатов нового созыва.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2. Председатель организационного комитета избирается на собрании депутатов из числа членов организационного комитета путем открытого голосования.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 Организационный комитет вправе вносить на рассмотрение  сессии представительного органа проекты повестки дня, порядка работы сессии, предложения 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по составу секретариата сессии, Счетной комиссии, а также по кандидатурам на должности Председателя.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4.Полномочия организационного комитета прекращаются с момента избрания главы муниципального образования нового созыва.</w:t>
      </w:r>
    </w:p>
    <w:p w:rsidR="001C09A7" w:rsidRDefault="001C09A7" w:rsidP="001C09A7">
      <w:pPr>
        <w:jc w:val="both"/>
        <w:rPr>
          <w:sz w:val="25"/>
          <w:szCs w:val="25"/>
        </w:rPr>
      </w:pPr>
    </w:p>
    <w:p w:rsidR="001C09A7" w:rsidRDefault="001C09A7" w:rsidP="001C09A7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ГЛАВА 4. ВЫБОРЫ ГЛАВЫ МУНИЦИПАЛЬНОГО ОБРАЗОВАНИЯ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1. Глава муниципального образования избирается из числа депутатов открытым голосованием.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2. Депутаты, депутатские группы имеют право предложить  сессии любую кандидатуру, в том числе свою, для избрания главой МО.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3. Каждый депутат имеет право задать не более двух вопросов кандидату (кандидатам),  высказывать свое мнение по представленной кандидатуре (кандидатурам).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4. Обсуждение кандидатур прекращается   по решению сессии. Кандидату (кандидатам) на должность главы МО представляется время для  выступления до 5 минут.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5. Каждый кандидат может заявить о своем самоотводе. Самоотвод кандидата принимается без голосования. 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6. Кандидат считается избранным на должность главы МО,  если в результате  голосования он получил более половины голосов от установленного (общего) числа депутатов. Об избрании Председателя принимается решение Сессии.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7. В случае если на должность главы МО были выдвинуты один  или два кандидата и ни один из них не был избран, проводится новое выдвижение кандидатов, их обсуждение и голосование в порядке, предусмотренном настоящей статьей.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8. Если на должность главы МО было выдвинуто более двух  кандидатов и ни один из них не был избран, проводится повторное голосование по двум кандидатам, получившим наибольшее число голосов депутатов.</w:t>
      </w:r>
    </w:p>
    <w:p w:rsidR="001C09A7" w:rsidRDefault="001C09A7" w:rsidP="001C09A7">
      <w:pPr>
        <w:jc w:val="both"/>
        <w:rPr>
          <w:rFonts w:eastAsiaTheme="minorEastAsia"/>
          <w:sz w:val="25"/>
          <w:szCs w:val="25"/>
        </w:rPr>
      </w:pPr>
      <w:r>
        <w:rPr>
          <w:sz w:val="25"/>
          <w:szCs w:val="25"/>
        </w:rPr>
        <w:t>9. Если при повторном голосовании ни один из кандидатов не набрал большинства голосов от избранного числа депутатов, проводятся повторные выборы с выдвижением кандидатур  и их обсуждением в установленном настоящим   Регламентом  порядке.  Кандидатура,   по   которой   состоялось решение Совета, может выдвигаться вновь не более одного раза.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10.</w:t>
      </w:r>
      <w:r>
        <w:t xml:space="preserve"> </w:t>
      </w:r>
      <w:r>
        <w:rPr>
          <w:sz w:val="25"/>
          <w:szCs w:val="25"/>
        </w:rPr>
        <w:t>Порядок проведения  голосования по выборам главы муниципального образования определяется в соответствии с главой 10 настоящего Регламента.</w:t>
      </w:r>
    </w:p>
    <w:p w:rsidR="001C09A7" w:rsidRDefault="001C09A7" w:rsidP="001C09A7">
      <w:pPr>
        <w:jc w:val="both"/>
        <w:rPr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5. ПОРЯДОК СОЗЫВА ЗАСЕДАНИЙ ПРЕДСТАВИТЕЛЬНОГО ОРГАНА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Статья 1. Порядок созыва очередного заседания представительного органа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Очередные  заседания  представительного органа созывает глава муниципального образования.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Извещение о времени созыва  и  месте проведения заседания, вопросах, выносимых на его рассмотрение и предоставление проектов решений и необходимых материалов и документов депутатам и исполнительному органу местного самоуправления </w:t>
      </w:r>
      <w:r>
        <w:rPr>
          <w:rFonts w:ascii="Times New Roman" w:hAnsi="Times New Roman"/>
          <w:sz w:val="25"/>
          <w:szCs w:val="25"/>
        </w:rPr>
        <w:lastRenderedPageBreak/>
        <w:t xml:space="preserve">осуществляется аппаратом исполнительного органа  не позднее, чем за 5 календарных  дней до заседания.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     В этот же срок аппарат исполнительного органа  через информационные стенды извещает население муниципального образования  о  предстоящем  заседании и вопросах, выносимых на его рассмотрение.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Статья 2. Порядок созыва внеочередного заседания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     1. Внеочередное  заседание  представительного органа созывается  по  инициативе: главы муниципального образования,   постоянной  депутатской  комиссии,  по письменному требованию более 1/3 (одной  трети)  от  числа  избранных  депутатов,  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главой исполнительной власти.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2.Требование  о  созыве  внеочередного  заседания  передается  в  письменном      виде  главе муниципального образования с  указанием  вопроса,  выносимого  на  рассмотрение  представительного органа,  и  кратким  обоснованием  необходимости  срочного  созыва  заседания.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3. Внеочередное заседание созывается не позднее 10 дней со дня регистрации требования о созыве внеочередного заседания.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     4.Внеочередное  заседание  рассматривает  только  те  вопросы,  которые  внесены  инициатором  его  созыва.  Дополнительные  вопросы  в  Повестку  дня  заседания не  включаются  и  не  рассматриваются.</w:t>
      </w:r>
    </w:p>
    <w:p w:rsidR="001C09A7" w:rsidRDefault="001C09A7" w:rsidP="001C09A7">
      <w:pPr>
        <w:pStyle w:val="a7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6. ДОЛЖНОСТНЫЕ ЛИЦА СОВЕТА ДЕПУТАТОВ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Должностными лицами представительного органа являются: </w:t>
      </w:r>
      <w:r w:rsidR="00F30BF9">
        <w:rPr>
          <w:rFonts w:ascii="Times New Roman" w:hAnsi="Times New Roman"/>
          <w:sz w:val="25"/>
          <w:szCs w:val="25"/>
        </w:rPr>
        <w:t>Председатель</w:t>
      </w:r>
      <w:r w:rsidR="00F30BF9" w:rsidRPr="00560CFB">
        <w:rPr>
          <w:rFonts w:ascii="Times New Roman" w:hAnsi="Times New Roman"/>
          <w:sz w:val="25"/>
          <w:szCs w:val="25"/>
        </w:rPr>
        <w:t xml:space="preserve"> Совета депутатов</w:t>
      </w:r>
      <w:r w:rsidR="00F30BF9"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Козульского</w:t>
      </w:r>
      <w:proofErr w:type="spellEnd"/>
      <w:r>
        <w:rPr>
          <w:rFonts w:ascii="Times New Roman" w:hAnsi="Times New Roman"/>
          <w:sz w:val="25"/>
          <w:szCs w:val="25"/>
        </w:rPr>
        <w:t xml:space="preserve"> сельского поселения,  исполняет полномочия председателя представительного органа с правом решающего голоса и возглавляет местную администрацию, 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а также председатели постоянных депутатских комиссий.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</w:t>
      </w:r>
      <w:r w:rsidR="00F30BF9">
        <w:rPr>
          <w:rFonts w:ascii="Times New Roman" w:hAnsi="Times New Roman"/>
          <w:sz w:val="25"/>
          <w:szCs w:val="25"/>
        </w:rPr>
        <w:t>Председатель</w:t>
      </w:r>
      <w:r w:rsidR="00F30BF9" w:rsidRPr="00560CFB">
        <w:rPr>
          <w:rFonts w:ascii="Times New Roman" w:hAnsi="Times New Roman"/>
          <w:sz w:val="25"/>
          <w:szCs w:val="25"/>
        </w:rPr>
        <w:t xml:space="preserve"> Совета депутатов</w:t>
      </w:r>
      <w:r w:rsidR="00F30BF9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избирается  на заседании из числа депутатов тайным голосованием на срок полномочий представительного органа. </w:t>
      </w:r>
      <w:r w:rsidR="00F30BF9">
        <w:rPr>
          <w:rFonts w:ascii="Times New Roman" w:hAnsi="Times New Roman"/>
          <w:sz w:val="25"/>
          <w:szCs w:val="25"/>
        </w:rPr>
        <w:t>Председатель</w:t>
      </w:r>
      <w:r w:rsidR="00F30BF9" w:rsidRPr="00560CFB">
        <w:rPr>
          <w:rFonts w:ascii="Times New Roman" w:hAnsi="Times New Roman"/>
          <w:sz w:val="25"/>
          <w:szCs w:val="25"/>
        </w:rPr>
        <w:t xml:space="preserve"> Совета депутатов</w:t>
      </w:r>
      <w:r>
        <w:rPr>
          <w:rFonts w:ascii="Times New Roman" w:hAnsi="Times New Roman"/>
          <w:sz w:val="25"/>
          <w:szCs w:val="25"/>
        </w:rPr>
        <w:t xml:space="preserve"> считается избранным, если за него проголосовало более половины депутатов от установленного числа депутатов.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Полномочия </w:t>
      </w:r>
      <w:r w:rsidR="00F30BF9">
        <w:rPr>
          <w:rFonts w:ascii="Times New Roman" w:hAnsi="Times New Roman"/>
          <w:sz w:val="25"/>
          <w:szCs w:val="25"/>
        </w:rPr>
        <w:t>Председатель</w:t>
      </w:r>
      <w:r w:rsidR="00F30BF9" w:rsidRPr="00560CFB">
        <w:rPr>
          <w:rFonts w:ascii="Times New Roman" w:hAnsi="Times New Roman"/>
          <w:sz w:val="25"/>
          <w:szCs w:val="25"/>
        </w:rPr>
        <w:t xml:space="preserve"> Совета депутатов</w:t>
      </w:r>
      <w:r>
        <w:rPr>
          <w:rFonts w:ascii="Times New Roman" w:hAnsi="Times New Roman"/>
          <w:sz w:val="25"/>
          <w:szCs w:val="25"/>
        </w:rPr>
        <w:t xml:space="preserve"> определяются Уставом муниципального образования, а должностные обязанности должностной инструкцией, утверждаемой решением представительного органа.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</w:t>
      </w:r>
      <w:r w:rsidR="00F30BF9">
        <w:rPr>
          <w:rFonts w:ascii="Times New Roman" w:hAnsi="Times New Roman"/>
          <w:sz w:val="25"/>
          <w:szCs w:val="25"/>
        </w:rPr>
        <w:t>Председатель</w:t>
      </w:r>
      <w:r w:rsidR="00F30BF9" w:rsidRPr="00560CFB">
        <w:rPr>
          <w:rFonts w:ascii="Times New Roman" w:hAnsi="Times New Roman"/>
          <w:sz w:val="25"/>
          <w:szCs w:val="25"/>
        </w:rPr>
        <w:t xml:space="preserve"> Совета депутатов</w:t>
      </w:r>
      <w:r>
        <w:rPr>
          <w:rFonts w:ascii="Times New Roman" w:hAnsi="Times New Roman"/>
          <w:sz w:val="25"/>
          <w:szCs w:val="25"/>
        </w:rPr>
        <w:t xml:space="preserve"> один раз в год предоставляет доклад о своей деятельности представительному органу.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7. ЗАСЕДАНИЯ ПРЕДСТАВИТЕЛЬНОГО ОРГАНА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Заседание  представительного органа  ведет </w:t>
      </w:r>
      <w:r w:rsidR="00F30BF9">
        <w:rPr>
          <w:rFonts w:ascii="Times New Roman" w:hAnsi="Times New Roman"/>
          <w:sz w:val="25"/>
          <w:szCs w:val="25"/>
        </w:rPr>
        <w:t>Председатель</w:t>
      </w:r>
      <w:r w:rsidR="00F30BF9" w:rsidRPr="00560CFB">
        <w:rPr>
          <w:rFonts w:ascii="Times New Roman" w:hAnsi="Times New Roman"/>
          <w:sz w:val="25"/>
          <w:szCs w:val="25"/>
        </w:rPr>
        <w:t xml:space="preserve"> Совета депутатов</w:t>
      </w:r>
      <w:r>
        <w:rPr>
          <w:rFonts w:ascii="Times New Roman" w:hAnsi="Times New Roman"/>
          <w:sz w:val="25"/>
          <w:szCs w:val="25"/>
        </w:rPr>
        <w:t>.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В  случае  отсутствия  </w:t>
      </w:r>
      <w:r w:rsidR="00F30BF9">
        <w:rPr>
          <w:rFonts w:ascii="Times New Roman" w:hAnsi="Times New Roman"/>
          <w:sz w:val="25"/>
          <w:szCs w:val="25"/>
        </w:rPr>
        <w:t>Председатель</w:t>
      </w:r>
      <w:r w:rsidR="00F30BF9" w:rsidRPr="00560CFB">
        <w:rPr>
          <w:rFonts w:ascii="Times New Roman" w:hAnsi="Times New Roman"/>
          <w:sz w:val="25"/>
          <w:szCs w:val="25"/>
        </w:rPr>
        <w:t xml:space="preserve"> Совета депутатов</w:t>
      </w:r>
      <w:r>
        <w:rPr>
          <w:rFonts w:ascii="Times New Roman" w:hAnsi="Times New Roman"/>
          <w:sz w:val="25"/>
          <w:szCs w:val="25"/>
        </w:rPr>
        <w:t xml:space="preserve"> один  из  председателей  постоянных  депутатских       комиссий  по  решению  представительного органа.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2.Депутат представительного органа  обязан  присутствовать  на  ее  заседаниях.  О  невозможности  присутствовать  на  заседании  депутат уведомляет </w:t>
      </w:r>
      <w:r w:rsidR="00F30BF9">
        <w:rPr>
          <w:rFonts w:ascii="Times New Roman" w:hAnsi="Times New Roman"/>
          <w:sz w:val="25"/>
          <w:szCs w:val="25"/>
        </w:rPr>
        <w:t>Председатель</w:t>
      </w:r>
      <w:r w:rsidR="00F30BF9" w:rsidRPr="00560CFB">
        <w:rPr>
          <w:rFonts w:ascii="Times New Roman" w:hAnsi="Times New Roman"/>
          <w:sz w:val="25"/>
          <w:szCs w:val="25"/>
        </w:rPr>
        <w:t xml:space="preserve"> Совета депутатов</w:t>
      </w:r>
      <w:r>
        <w:rPr>
          <w:rFonts w:ascii="Times New Roman" w:hAnsi="Times New Roman"/>
          <w:sz w:val="25"/>
          <w:szCs w:val="25"/>
        </w:rPr>
        <w:t xml:space="preserve"> или сотрудника аппарата.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При открытии заседания председательствующий информирует депутатов о количестве присутствующих на заседании депутатов, о  причинах  отсутствия  депутатов, о  лицах, приглашенных   на  заседание.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Заседание  считается  правомочным,  если  на  нем  присутствует более половины от установленного числа депутатов.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5.Для  проведения  заседания  из  числа  депутатов  избирается  секретарь.                 Секретарь  избирается  простым  большинством  от  числа  присутствующих  на        заседании     депутатов.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6.Секретарь  заседания  организует  работу   в  ходе  заседания  по  ведению  стенограмм (фонограмм) заседания представительного органа. Контролирует ведение  записи  желающих  выступить,  регистрацию  депутатских  обращений,  сообщений,  заявлений,  предложений  и  других  материалов  депутатов и участвующих в заседании лиц.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7. Простым  большинством  от  числа  присутствующих на заседании депутатов представительного органа могут быть приняты решения по созданию: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а)  счетной  комиссии  для  проведения  поименного  и  тайного  голосования;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б) редакционной  комиссии  для  выработки  окончательного  варианта  проекта решения;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в)согласительной  комиссии;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г) рабочей комиссии  по  разработке (доработке) проектов  решений  и  других  документов.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8. Председательствующий  на  заседании: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а) обеспечивает  выполнение  настоящего  Регламента;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б) ведет  заседание;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в) предоставляет  слово  для  докладов  и  выступлений;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г) предоставляет  слово  приглашенным и присутствующим на заседании лицам,  с       согласия  большинства  от  присутствующих  депутатов;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     </w:t>
      </w:r>
      <w:proofErr w:type="spellStart"/>
      <w:r>
        <w:rPr>
          <w:rFonts w:ascii="Times New Roman" w:hAnsi="Times New Roman"/>
          <w:sz w:val="25"/>
          <w:szCs w:val="25"/>
        </w:rPr>
        <w:t>д</w:t>
      </w:r>
      <w:proofErr w:type="spellEnd"/>
      <w:r>
        <w:rPr>
          <w:rFonts w:ascii="Times New Roman" w:hAnsi="Times New Roman"/>
          <w:sz w:val="25"/>
          <w:szCs w:val="25"/>
        </w:rPr>
        <w:t>)ставит  на  голосование  проекты    решений,       предложения  депутатов  по  рассматриваемым  на  заседании  вопросам, организует       голосование  и  подсчет  голосов,  оглашает  результаты  голосования.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ж) обеспечивает  порядок  работы  на заседаниях представительного органа;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     </w:t>
      </w:r>
      <w:proofErr w:type="spellStart"/>
      <w:r>
        <w:rPr>
          <w:rFonts w:ascii="Times New Roman" w:hAnsi="Times New Roman"/>
          <w:sz w:val="25"/>
          <w:szCs w:val="25"/>
        </w:rPr>
        <w:t>з</w:t>
      </w:r>
      <w:proofErr w:type="spellEnd"/>
      <w:r>
        <w:rPr>
          <w:rFonts w:ascii="Times New Roman" w:hAnsi="Times New Roman"/>
          <w:sz w:val="25"/>
          <w:szCs w:val="25"/>
        </w:rPr>
        <w:t xml:space="preserve">) оглашает  письменные  запросы,  заявления  и  справки  депутатов, предоставляет  слово  депутатам  для  устных  запросов,  вопросов  и  справок,  а  также  замечаний  по  порядку  ведения  заседания;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и) дает  поручения,  связанные  с  обеспечением  работы  заседания.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9. Председательствующий в ходе заседания не вправе: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а) прерывать выступающего, делать ему замечания, кроме случаев, предусмотренных Регламентом;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б) комментировать выступления, давать оценку выступлению или выступающему;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в) без согласия депутатов изменять вопросы повестки дня и  порядок работы;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г) отказать в требовании депутату о постановке на голосование предложений или поправок.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10. На  каждом  заседании ведется стенограмма  (фонограмма).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11. Протокол    составляется   на   основе  стенограммы (фонограммы)  в  течение  10 (десяти)  дней,  подписывается председательствующим на заседании и  секретарем  заседания. В  протоколе  заседания  указываются: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а) дата,  место  проведения  заседания,  номер  заседания  с  начала  созыва представительного органа;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б) число  депутатов,  установленное  для представительного органа,  избранное  число  депутатов  и  число       депутатов,  присутствующих  на   заседании;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в) вопрос  повестки  дня  и  фамилия  докладчика;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г) список  лиц,  выступивших  на  заседании  по  рассматриваемому  вопросу;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     </w:t>
      </w:r>
      <w:proofErr w:type="spellStart"/>
      <w:r>
        <w:rPr>
          <w:rFonts w:ascii="Times New Roman" w:hAnsi="Times New Roman"/>
          <w:sz w:val="25"/>
          <w:szCs w:val="25"/>
        </w:rPr>
        <w:t>д</w:t>
      </w:r>
      <w:proofErr w:type="spellEnd"/>
      <w:r>
        <w:rPr>
          <w:rFonts w:ascii="Times New Roman" w:hAnsi="Times New Roman"/>
          <w:sz w:val="25"/>
          <w:szCs w:val="25"/>
        </w:rPr>
        <w:t xml:space="preserve">) результаты  голосования  по каждому  вопросу  повестки  дня.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Фамилии  депутатов  сопровождаются  указанием  их  избирательных  округов,  а  других  лиц  -  указанием  должности  и  места  работы.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На  протоколе  указывается  фамилия     сотрудника  аппарата,  оформившего  протокол,  его  служебный  телефон.  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     12. Подлинники  протоколов  и  стенограмм (фонограмм)  хранятся  в   представительном органом в соответствии с  инструкцией по делопроизводству.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13. К  протоколу  заседания  прилагаются: стенограмма (фонограмма)  заседания,  письменные  запросы и предложения депутатов, поступившие  в  секретариат иные документы, официально распространенные на заседании документы, список отсутствующих депутатов  с указанием  причин отсутствия.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8. ФОРМИРОВАНИЕ ПОВЕСТКИ ДНЯ ЗАСЕДАНИЯ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Предложения к проекту повестки дня  очередного  заседания формируется в  конце  предыдущего  заседания  на основании  утвержденного  плана  работы  Совета депутатов и поданных предложений.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Проект  повестки дня следующего заседания  утверждается  большинством  голосов от  числа  присутствующих на заседании депутатов.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После  открытия очередного заседания проект повестки дня оглашается председательствующим и принимается за основу открытым голосованием простым большинством голосов от числа присутствующих депутатов.  Если  проект повестки дня  не  принят  за  основу,  то  по каждому вопросу,  предложенному  в проект,  проводится  отдельное  голосование  на  предмет  его  включения  в повестку.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После  принятия  проекта  повестки дня  за  основу  могут быть поданы предложения по ее изменению, дополнению или по порядку рассмотрения вопросов.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 Предложения  по включению в повестку дня  новых вопросов должны быть  подготовленными. Перед голосованием о включении  в повестку  дня  нового  вопроса, инициатору предоставляется три  минуты для выступления с  обоснованием его  предложения.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6. Без голосования  подлежат включению в повестку дня  заседания: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а) протесты  прокурора района на правовые акты,  принятые  представительным органом.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б) вопрос о досрочном прекращении полномочий депутата.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7. После включения  в проект повестки дня  поправок  и  дополнений, он  утверждается  в  целом  большинством голосов  от  числа  присутствующих  депутатов.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9. ПОРЯДОК ПРОВЕДЕНИЯ ЗАСЕДАНИЙ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Заседания  представительного органа муниципального образования проводятся  гласно  и  носят  открытый  характер. Жители муниципального образования могут присутствовать на открытых заседаниях представительного органа.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2.Представительныйорган  вправе  принять  решение  о  проведении  закрытого  заседания. В работе на закрытом  заседании  могут  принимать  участие, прокурор,  а  также  лица,  специально  приглашенные  на  заседание  и  ответственный  исполнитель  по  ведению  и  составлению  протокола.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3.Должностные лица администрации муниципального образования вправе  присутствовать  на  открытых  заседаниях  при  рассмотрении  вопросов,  относящихся  к  их  ведению.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На  открытое  заседание  приглашаются заинтересованные и необходимые для решения вопросов повестки дня лица.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5.Список  приглашенных  на  заседание  лиц  по  конкретному  вопросу  повестки     дня  определяется  ответственным  за  подготовку  вопроса  депутатом  по  согласованию  с  главой муниципального образования. Приглашение  на  заседание осуществляет аппарат исполнительного органа.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6. Представители  средств  массовой информации  могут присутствовать на открытых заседаниях.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7. Присутствующие на заседании  лица  не имеют права вмешиваться  в  работу заседания, обязаны соблюдать порядок в зале заседаний, подчиняться  распоряжениям  председательствующего.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8. Время для докладов и содокладов устанавливается председательствующим по согласованию с докладчиками и содокладчиками, но не более 30 минут для доклада и 15 минут для содоклада.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9. Для заключительного слова и выступающим в прениях предоставляется до 10 минут, для повторных выступлений в прениях, а также выступлений при обсуждении проектов решений - до 5 минут, для выступлений по кандидатурам, порядку ведения, мотивам голосования, для заявлений, внесения запросов, вопросов, предложений, сообщений и справок - до 3-х минут.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10.По  истечении  установленного  времени,  председательствующий  предупреждает  об  этом  выступающего и вправе  прервать  его  выступление.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11. По просьбе выступающих председательствующий может, с согласия депутатов, продлить время выступления. Выступление производится с трибуны, а - с согласия председательствующего - с места.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12. По одному и тому же вопросу  повестки дня депутат может выступить не более 2-х раз.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13. Выступающий  депутат представляется присутствующим, называя номер округа и фамилию.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14. Председательствующий предоставляет слово депутатам в порядке поступления обращений, но, с согласия депутатов, может изменить очередность выступлений.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15. Обращения о предоставлении слова для выступления в прениях по рассматриваемому вопросу подаются секретарю на заседании представительного органа в письменном или устном виде, либо поднятием руки.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16. Перерывы в работе заседания представительного органа объявляются, как правило, через каждые полтора часа работы с учетом принятой повестки дня на  10 минут.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17. В  конце   каждого заседания отводится до 30 минут для справок, заявлений и сообщений. Прения по этим вопросам не открываются.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18. Предложения  по  прекращению  прений  вносятся депутатами. Перед  постановкой  вопроса  о  прекращении  прений  на  голосование,  председательствующий  информирует  депутатов  о  числе  записавшихся  и  выступивших,  выясняет,  кто  из  депутатов  настаивает  на выступлении и предоставляет  ему  слово.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19. Депутатам представительного органа слово по мотивам голосования, порядку ведения заседания предоставляется  председательствующим  вне  очереди.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20. Если  выступающий отклонился от обсуждаемой темы, председательствующий призывает его придерживаться обсуждаемого вопроса.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21. Депутат, нарушивший очередность выступлений может быть лишен слова.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22. Выступающий не должен использовать в своей речи, бранные и некорректные выражения. В случае нарушения этого правила,  председательствующий  вправе  сделать предупреждение  выступающему,  а  после  второго  предупреждения   лишить  его слова.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23. Лицо грубо нарушившие порядок  может быть удалено из зала заседания по распоряжению  председательствующего  или  требованию  депутатов.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10. ПОРЯДОК ГОЛОСОВАНИЯ НА ЗАСЕДАНИЯХ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Решения представительного органа принимаются на ее заседаниях открытым, в том числе поименным   или тайным голосованием.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2. Каждый депутат голосует лично.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Перед началом открытого голосования председательствующий сообщает о количестве предложений, ставящихся на голосование, порядке их поступления,  уточняет их формулировки, напоминает, каким  числом голосов может быть принято решение.  Предложения ставятся на голосование в порядке их поступления.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По окончании подсчета голосов председательствующий объявляет результаты голосования (с указанием количества  голосов «за», «против» и «воздержалось»): решение принято или отклонено.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 На открытое голосование может ставиться несколько предложений (рейтинговое голосование).  При этом все они голосуются и принятым считается набравшее наибольшее число голосов. Если при  рейтинговом голосовании останется два предложения, каждое из них голосуется в порядке, предусмотренном настоящим Регламентом.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6. Принятый за основу проект решения может ставиться на голосование в целом или вначале по пунктам, по разделам, а затем в целом. Каждое предложение или поправка к проекту ставится на голосование в порядке поступления и принимается в соответствии с настоящим  Регламентом.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7. Поименное голосование проводится по требованию не менее 1/5 от числа избранных депутатов. Поименное голосование не может быть проведено по персональному вопросу.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8. Поименное голосование проводится путем устного опроса депутатов в зале заседания секретарем заседания.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9. Результаты  поименного голосования секретарь заседания фиксирует в протоколе поименного голосования. Секретарь оглашает результаты  поименного голосования.  Совет депутатов утверждает протокол с результатами поименного голосования.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10. Решение по персональным вопросам принимается тайным голосованием. По требованию более половины депутатов, присутствующих на заседании Совета,  тайное голосование может быть проведено и по любому другому  вопросу.   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Тайное голосование проводится с использованием бюллетеней как в кабине, так и вне ее, но с сохранением тайности голосования.</w:t>
      </w:r>
    </w:p>
    <w:p w:rsidR="001C09A7" w:rsidRDefault="001C09A7" w:rsidP="001C09A7">
      <w:pPr>
        <w:jc w:val="both"/>
        <w:rPr>
          <w:rFonts w:eastAsiaTheme="minorEastAsia"/>
          <w:sz w:val="25"/>
          <w:szCs w:val="25"/>
        </w:rPr>
      </w:pPr>
      <w:r>
        <w:rPr>
          <w:sz w:val="25"/>
          <w:szCs w:val="25"/>
        </w:rPr>
        <w:t>11. При тайном голосовании создается счетная комиссия из числа депутатов в количестве трех человек. Счетная комиссия избирает председателя комиссии из своего состава. Для проведения тайного голосования счетная комиссия изготавливает бюллетени по установленной форме и в определенном количестве. Бюллетени для тайного голосования содержат необходимую информацию.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12.Форма бюллетеня для тайного голосования утверждается Советом.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13.Каждому  депутату выдается один бюллетень по выборам избираемого органа или должностного лица, либо по принятию решения по вопросу, рассматриваемому сессией.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14.Бюллетени для тайного голосования выдаются депутатам членами счетной комиссии в соответствии со списком депутатов и под роспись. При этом депутат вправе отказаться от получения бюллетеня, о чем делается отметка в списке.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15.Заполнение бюллетеней производится депутатом в кабине для тайного голосования путем зачеркивания в бюллетене фамилии кандидата, против которого он голосует, а в бюллетене по проекту решения ( варианта решения) - слов " за" либо "против''  возле вариантов предлагаемых решений.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16.Недействительными считаются бюллетени, по которым невозможно установить волеизъявление голосующего, а также бюллетени неустановленной формы, а при избрании должностных лиц - бюллетени, в которых оставлены две и более </w:t>
      </w:r>
      <w:r>
        <w:rPr>
          <w:sz w:val="25"/>
          <w:szCs w:val="25"/>
        </w:rPr>
        <w:lastRenderedPageBreak/>
        <w:t>кандидатуры на одну должность. Фамилии, внесенные в бюллетени дополнительно, при подсчете голосов не учитываются.</w:t>
      </w:r>
    </w:p>
    <w:p w:rsidR="001C09A7" w:rsidRDefault="001C09A7" w:rsidP="001C09A7">
      <w:pPr>
        <w:jc w:val="both"/>
        <w:rPr>
          <w:rFonts w:eastAsiaTheme="minorEastAsia"/>
          <w:b/>
          <w:sz w:val="25"/>
          <w:szCs w:val="25"/>
          <w:u w:val="single"/>
        </w:rPr>
      </w:pPr>
      <w:r>
        <w:rPr>
          <w:sz w:val="25"/>
          <w:szCs w:val="25"/>
        </w:rPr>
        <w:t>17.О результате  тайного голосования счетная комиссия составляет протоколы, которые подписываются всеми ее членами. По докладу счетной комиссии сессия открытым голосованием утверждает результаты тайного голосования с занесением в протокол заседания.</w:t>
      </w:r>
    </w:p>
    <w:p w:rsidR="001C09A7" w:rsidRDefault="001C09A7" w:rsidP="001C09A7">
      <w:pPr>
        <w:jc w:val="both"/>
        <w:rPr>
          <w:b/>
          <w:sz w:val="25"/>
          <w:szCs w:val="25"/>
          <w:u w:val="single"/>
        </w:rPr>
      </w:pPr>
      <w:r>
        <w:rPr>
          <w:sz w:val="25"/>
          <w:szCs w:val="25"/>
        </w:rPr>
        <w:t xml:space="preserve">18.При выявлении ошибок или нарушений в порядке и процедуре голосования по требованию счетная комиссия может принять решение о проведении повторного голосования.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11.  РЕШЕНИЯ  СОВЕТА ДЕПУТАТОВ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Статья 1. Порядок рассмотрения и принятия нормативно-правовых актов.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Рассмотрение и принятие решений  по </w:t>
      </w:r>
      <w:proofErr w:type="spellStart"/>
      <w:r>
        <w:rPr>
          <w:rFonts w:ascii="Times New Roman" w:hAnsi="Times New Roman"/>
          <w:sz w:val="25"/>
          <w:szCs w:val="25"/>
        </w:rPr>
        <w:t>нормативным-правовым</w:t>
      </w:r>
      <w:proofErr w:type="spellEnd"/>
      <w:r>
        <w:rPr>
          <w:rFonts w:ascii="Times New Roman" w:hAnsi="Times New Roman"/>
          <w:sz w:val="25"/>
          <w:szCs w:val="25"/>
        </w:rPr>
        <w:t xml:space="preserve"> актам может осуществляться поэтапно в течение нескольких заседании (чтений):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1.1. на первом этапе (чтении) представительный орган рассматривает и принимает концепцию нормативно-правового акта. При  внесении более одного проекта </w:t>
      </w:r>
      <w:proofErr w:type="spellStart"/>
      <w:r>
        <w:rPr>
          <w:rFonts w:ascii="Times New Roman" w:hAnsi="Times New Roman"/>
          <w:sz w:val="25"/>
          <w:szCs w:val="25"/>
        </w:rPr>
        <w:t>нормативного-правового</w:t>
      </w:r>
      <w:proofErr w:type="spellEnd"/>
      <w:r>
        <w:rPr>
          <w:rFonts w:ascii="Times New Roman" w:hAnsi="Times New Roman"/>
          <w:sz w:val="25"/>
          <w:szCs w:val="25"/>
        </w:rPr>
        <w:t xml:space="preserve"> акта по одному  и тому же вопросу,  представительный орган  рассматривает их в ходе одного заседания и принимает решение о принятии одного из них за основу для дальнейшей работы.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1.2. на втором этапе (чтении) принимаются поправки, не меняющие концепцию принятого за основу документа.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1.3. на третьем  этапе (чтении) вносятся редакционные поправки и </w:t>
      </w:r>
      <w:proofErr w:type="spellStart"/>
      <w:r>
        <w:rPr>
          <w:rFonts w:ascii="Times New Roman" w:hAnsi="Times New Roman"/>
          <w:sz w:val="25"/>
          <w:szCs w:val="25"/>
        </w:rPr>
        <w:t>нормативный-правовой</w:t>
      </w:r>
      <w:proofErr w:type="spellEnd"/>
      <w:r>
        <w:rPr>
          <w:rFonts w:ascii="Times New Roman" w:hAnsi="Times New Roman"/>
          <w:sz w:val="25"/>
          <w:szCs w:val="25"/>
        </w:rPr>
        <w:t xml:space="preserve"> акт принимается в целом.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</w:t>
      </w:r>
      <w:proofErr w:type="spellStart"/>
      <w:r>
        <w:rPr>
          <w:rFonts w:ascii="Times New Roman" w:hAnsi="Times New Roman"/>
          <w:sz w:val="25"/>
          <w:szCs w:val="25"/>
        </w:rPr>
        <w:t>Нормативные-правовые</w:t>
      </w:r>
      <w:proofErr w:type="spellEnd"/>
      <w:r>
        <w:rPr>
          <w:rFonts w:ascii="Times New Roman" w:hAnsi="Times New Roman"/>
          <w:sz w:val="25"/>
          <w:szCs w:val="25"/>
        </w:rPr>
        <w:t xml:space="preserve"> акты принятые решением представительного органа обнародуются.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Статья 2. Порядок подготовки, внесения, рассмотрения  и  принятия иных решений Совета депутатов.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    Проект решения считается принятым за основу, если за  него проголосуют более  половины депутатов, участвующих в  заседании.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Депутат в праве внести поправку в проект решения, предоставив её секретарю заседания в письменном виде.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Поправка ставится на обсуждение и принимается, если за нее проголосует более половины депутатов, участвующих в заседании.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После рассмотрения всех поправок проект решения принимается в целом.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 Решения представительного органа принимаются после обсуждения на заседаниях  большинством голосов от установленного числа депутатов представительного органа, кроме случаем предусмотренных Уставом муниципального образования.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6. Депутат, не согласный с решением, вправе в письменной форме изложить свое особое мнение, которое  приобщается  к протоколу  заседания  представительного органа.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7. Все решения представительного органа подписываются главой муниципального образования.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8. Решения представительного органа направляются в исполнительный орган местного самоуправления в течение  5(пяти) рабочих дней.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9. Рассылка решений представительного органа производится аппаратом в течение 5 (пяти) рабочих дней.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12. ОСУЩЕСТВЛЕНИЕ КОНТРОЛЬНЫХ ФУНКЦИЙ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Контрольная деятельность представительного органа осуществляется в формах: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- отчетов;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депутатских запросов;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истребования информации от должностных лиц.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Представительный орган заслушивает отчеты должностных лиц исполнительного органа о выполнении ими решений представительного органа и об организации деятельности. Перечень должных лиц представляющих отчеты определен Уставом муниципального образования. По итогам заслушивания отчетов представительный орган принимает решение об утверждении или не утверждении отчета.   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Решением представительного органа обращение депутата или группы депутатов может быть признано депутатским запросом. Статус депутатского запроса определяется в положении о депутатском запросе, принимаемым представительным органом.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13. ПОСТОЯННЫЕ ДЕПУТАТСКИЕ КОМИССИИ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Представительный орган образует из числа депутатов постоянные комиссии для предварительного рассмотрения и подготовки вопросов, относящихся к ведению представительного органа и выносимых на заседания.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Решение о создании постоянных депутатских комиссий принимается на заседании представительного органа.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Постоянные депутатские комиссии являются структурными подразделениями представительного органа, ответственны и подотчетны ему. Постоянные депутатские комиссии выполняют поручения представительного органа, принимают участие в рассмотрении предложений, заявлений, жалоб граждан, поступивших в  представительный орган.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Постоянная комиссия работает в соответствии с планами, утвержденными на заседании комиссии.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 Компетенция, функции и задачи каждой постоянной комиссии определяются положением о комиссиях, которое утверждается на заседании  представительного органа.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6. Комиссии формируются из числа депутатов на основании заявлений депутатов. В постоянной комиссии не может быть менее 3 (трех) депутатов. Депутат может быть членом не более двух постоянных комиссий одновременно.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7. Депутат может быть выведен из состава комиссии Решением представительного органа по представлению комиссии или на основании личного заявления.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8. Депутат считается выбывшим из состава комиссии в случае досрочного прекращения депутатских полномочий.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9. Председатель постоянной комиссии избирается из числа членов постоянной комиссии на заседании представительного органа. </w:t>
      </w:r>
    </w:p>
    <w:p w:rsidR="001C09A7" w:rsidRDefault="001C09A7" w:rsidP="001C09A7">
      <w:pPr>
        <w:pStyle w:val="a7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10. Постоянная комиссия собирается на заседания по мере необходимости, но не реже одного раза в месяц. </w:t>
      </w:r>
    </w:p>
    <w:p w:rsidR="001C09A7" w:rsidRDefault="001C09A7" w:rsidP="001C09A7">
      <w:pPr>
        <w:pStyle w:val="a7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11. В заседаниях комиссии могут принимать участие с правом совещательного голоса депутаты, не входящие в состав данной комиссии. </w:t>
      </w:r>
    </w:p>
    <w:p w:rsidR="001C09A7" w:rsidRDefault="001C09A7" w:rsidP="001C09A7">
      <w:pPr>
        <w:pStyle w:val="a7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12. На заседания постоянной комиссии могут приглашаться и присутствовать представители государственных органов, общественных организаций, специалисты, которые участвуют в заседаниях с правом совещательного голоса.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14. ВСТУПЛЕНИЕ В СИЛУ РЕГЛАМЕНТА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     Регламент  утверждается Решением представительного органа и вступает в силу с момента принятия этого Решения.</w:t>
      </w:r>
    </w:p>
    <w:p w:rsidR="001C09A7" w:rsidRDefault="001C09A7" w:rsidP="001C09A7">
      <w:pPr>
        <w:jc w:val="both"/>
        <w:rPr>
          <w:sz w:val="25"/>
          <w:szCs w:val="25"/>
        </w:rPr>
      </w:pPr>
    </w:p>
    <w:p w:rsidR="001C09A7" w:rsidRDefault="001C09A7" w:rsidP="001C09A7">
      <w:pPr>
        <w:pStyle w:val="a7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rPr>
          <w:sz w:val="25"/>
          <w:szCs w:val="25"/>
        </w:rPr>
      </w:pPr>
    </w:p>
    <w:p w:rsidR="001C09A7" w:rsidRDefault="001C09A7" w:rsidP="001C09A7">
      <w:pPr>
        <w:rPr>
          <w:rFonts w:asciiTheme="minorHAnsi" w:hAnsiTheme="minorHAnsi" w:cstheme="minorBidi"/>
          <w:sz w:val="22"/>
          <w:szCs w:val="22"/>
        </w:rPr>
      </w:pPr>
    </w:p>
    <w:p w:rsidR="001C09A7" w:rsidRPr="003D2E5D" w:rsidRDefault="001C09A7" w:rsidP="00944083">
      <w:pPr>
        <w:ind w:right="-1"/>
        <w:jc w:val="both"/>
        <w:rPr>
          <w:sz w:val="24"/>
          <w:szCs w:val="24"/>
        </w:rPr>
      </w:pPr>
    </w:p>
    <w:sectPr w:rsidR="001C09A7" w:rsidRPr="003D2E5D" w:rsidSect="002E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5B62"/>
    <w:rsid w:val="00011EAE"/>
    <w:rsid w:val="00013746"/>
    <w:rsid w:val="000E45B4"/>
    <w:rsid w:val="00165846"/>
    <w:rsid w:val="00185808"/>
    <w:rsid w:val="001C09A7"/>
    <w:rsid w:val="001D5207"/>
    <w:rsid w:val="001F4396"/>
    <w:rsid w:val="00236124"/>
    <w:rsid w:val="00247BA6"/>
    <w:rsid w:val="002E231B"/>
    <w:rsid w:val="002F1E1B"/>
    <w:rsid w:val="00307596"/>
    <w:rsid w:val="00357BC0"/>
    <w:rsid w:val="003C2AA3"/>
    <w:rsid w:val="003D2E5D"/>
    <w:rsid w:val="004018BA"/>
    <w:rsid w:val="00410E16"/>
    <w:rsid w:val="0044090D"/>
    <w:rsid w:val="00463AAE"/>
    <w:rsid w:val="00490B5A"/>
    <w:rsid w:val="004D7497"/>
    <w:rsid w:val="004E287E"/>
    <w:rsid w:val="004E3645"/>
    <w:rsid w:val="00515B62"/>
    <w:rsid w:val="00520901"/>
    <w:rsid w:val="00577E7B"/>
    <w:rsid w:val="005D5105"/>
    <w:rsid w:val="00671991"/>
    <w:rsid w:val="00690D75"/>
    <w:rsid w:val="006B5182"/>
    <w:rsid w:val="006C2AFF"/>
    <w:rsid w:val="00702BEF"/>
    <w:rsid w:val="00707347"/>
    <w:rsid w:val="0073373F"/>
    <w:rsid w:val="00786FB9"/>
    <w:rsid w:val="007D3D8C"/>
    <w:rsid w:val="00824DB4"/>
    <w:rsid w:val="00843993"/>
    <w:rsid w:val="00863804"/>
    <w:rsid w:val="008B4279"/>
    <w:rsid w:val="008C52A6"/>
    <w:rsid w:val="008E14CC"/>
    <w:rsid w:val="008F7012"/>
    <w:rsid w:val="0091635B"/>
    <w:rsid w:val="00937FFC"/>
    <w:rsid w:val="00944083"/>
    <w:rsid w:val="009730C3"/>
    <w:rsid w:val="00985E88"/>
    <w:rsid w:val="00A46544"/>
    <w:rsid w:val="00A52FA1"/>
    <w:rsid w:val="00A602F6"/>
    <w:rsid w:val="00A76131"/>
    <w:rsid w:val="00A83910"/>
    <w:rsid w:val="00A9623B"/>
    <w:rsid w:val="00AB2D36"/>
    <w:rsid w:val="00AC0640"/>
    <w:rsid w:val="00AD71E4"/>
    <w:rsid w:val="00B259C6"/>
    <w:rsid w:val="00B952A4"/>
    <w:rsid w:val="00B95D5E"/>
    <w:rsid w:val="00BA4C60"/>
    <w:rsid w:val="00C26153"/>
    <w:rsid w:val="00CA210A"/>
    <w:rsid w:val="00CF1772"/>
    <w:rsid w:val="00CF714F"/>
    <w:rsid w:val="00D253B1"/>
    <w:rsid w:val="00DF401E"/>
    <w:rsid w:val="00E06FD5"/>
    <w:rsid w:val="00E07170"/>
    <w:rsid w:val="00E15581"/>
    <w:rsid w:val="00E402A4"/>
    <w:rsid w:val="00EF28D1"/>
    <w:rsid w:val="00F007D6"/>
    <w:rsid w:val="00F13499"/>
    <w:rsid w:val="00F30BF9"/>
    <w:rsid w:val="00F5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5B62"/>
    <w:pPr>
      <w:keepNext/>
      <w:ind w:right="340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B6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15B62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515B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B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B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C09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4250</Words>
  <Characters>24229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Козуль</cp:lastModifiedBy>
  <cp:revision>59</cp:revision>
  <cp:lastPrinted>2023-09-27T05:28:00Z</cp:lastPrinted>
  <dcterms:created xsi:type="dcterms:W3CDTF">2014-01-09T19:31:00Z</dcterms:created>
  <dcterms:modified xsi:type="dcterms:W3CDTF">2023-09-27T05:28:00Z</dcterms:modified>
</cp:coreProperties>
</file>